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7E7" w:rsidRPr="002A07E7" w:rsidRDefault="00CB2DE1" w:rsidP="002A07E7">
      <w:pPr>
        <w:autoSpaceDE w:val="0"/>
        <w:autoSpaceDN w:val="0"/>
        <w:adjustRightInd w:val="0"/>
        <w:spacing w:line="315" w:lineRule="atLeast"/>
        <w:jc w:val="center"/>
        <w:rPr>
          <w:rFonts w:ascii="Tahoma" w:eastAsiaTheme="minorHAnsi" w:hAnsi="Tahoma" w:cs="Tahoma"/>
          <w:b/>
          <w:color w:val="FF0000"/>
          <w:sz w:val="24"/>
          <w:szCs w:val="24"/>
        </w:rPr>
      </w:pPr>
      <w:r w:rsidRPr="002A07E7">
        <w:rPr>
          <w:rFonts w:ascii="Tahoma" w:eastAsiaTheme="minorHAnsi" w:hAnsi="Tahoma" w:cs="Tahoma"/>
          <w:b/>
          <w:color w:val="FF0000"/>
          <w:sz w:val="24"/>
          <w:szCs w:val="24"/>
        </w:rPr>
        <w:t>Vietheravada</w:t>
      </w:r>
    </w:p>
    <w:p w:rsidR="00CB2DE1" w:rsidRPr="002A07E7" w:rsidRDefault="00CB2DE1" w:rsidP="002A07E7">
      <w:pPr>
        <w:autoSpaceDE w:val="0"/>
        <w:autoSpaceDN w:val="0"/>
        <w:adjustRightInd w:val="0"/>
        <w:spacing w:line="315" w:lineRule="atLeast"/>
        <w:jc w:val="center"/>
        <w:rPr>
          <w:rFonts w:ascii="Tahoma" w:eastAsiaTheme="minorHAnsi" w:hAnsi="Tahoma" w:cs="Tahoma"/>
          <w:b/>
          <w:color w:val="FF0000"/>
          <w:sz w:val="24"/>
          <w:szCs w:val="24"/>
        </w:rPr>
      </w:pPr>
      <w:r w:rsidRPr="002A07E7">
        <w:rPr>
          <w:rFonts w:ascii="Tahoma" w:eastAsiaTheme="minorHAnsi" w:hAnsi="Tahoma" w:cs="Tahoma"/>
          <w:b/>
          <w:color w:val="FF0000"/>
          <w:sz w:val="24"/>
          <w:szCs w:val="24"/>
        </w:rPr>
        <w:t xml:space="preserve">Thứ Tư ngày 27/07/2016 </w:t>
      </w:r>
      <w:r w:rsidRPr="002A07E7">
        <w:rPr>
          <w:rFonts w:ascii="Tahoma" w:eastAsiaTheme="minorHAnsi" w:hAnsi="Tahoma" w:cs="Tahoma"/>
          <w:b/>
          <w:color w:val="004000"/>
          <w:sz w:val="24"/>
          <w:szCs w:val="24"/>
        </w:rPr>
        <w:t>-Tập I- Trường Bộ Kinh- B16. Kinh Ðại Bát-Niết-Bàn (Mahàparinibbàna sutta) -tt_</w:t>
      </w:r>
      <w:r w:rsidRPr="002A07E7">
        <w:rPr>
          <w:rFonts w:ascii="Tahoma" w:eastAsiaTheme="minorHAnsi" w:hAnsi="Tahoma" w:cs="Tahoma"/>
          <w:b/>
          <w:color w:val="FF0000"/>
          <w:sz w:val="24"/>
          <w:szCs w:val="24"/>
        </w:rPr>
        <w:t>GS: TT Toại Khanh</w:t>
      </w:r>
    </w:p>
    <w:p w:rsidR="002A07E7" w:rsidRDefault="002A07E7" w:rsidP="00CB2DE1">
      <w:pPr>
        <w:autoSpaceDE w:val="0"/>
        <w:autoSpaceDN w:val="0"/>
        <w:adjustRightInd w:val="0"/>
        <w:spacing w:line="315" w:lineRule="atLeast"/>
        <w:rPr>
          <w:rFonts w:ascii="Tahoma" w:eastAsiaTheme="minorHAnsi" w:hAnsi="Tahoma" w:cs="Tahoma"/>
          <w:b/>
          <w:bCs/>
          <w:color w:val="0000FF"/>
          <w:sz w:val="20"/>
          <w:szCs w:val="20"/>
        </w:rPr>
      </w:pP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(07:40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aparihani</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(07:40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những pháp bất thối</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(07:41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Này các Tỷ-kheo, thế nào là Tỷ-kheo an trú chánh niệm? Này các Tỷ-kheo, Tỷ-kheo đối với thân, quán thân, tinh tấn, tỉnh giác, chánh niệm nhiếp phục mọi tham ái, ưu bi ở trên đời, đối với các cảm thọ... đối với tâm... đối với các pháp, quán pháp, tinh tấn, tỉnh giác, chánh niệm, nhiếp phục mọi tham ái, ưu bi ở trên đời. Này các Tỷ-kheo, như vậy gọi là chánh niệm</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(07:42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gioi oday latu thanh tinh gioi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(07:43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 xml:space="preserve">1,gioi bongom 227 dieu hoc chinh va cac phap dung hoa (mahapadesadhamma) dinh kem </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(07:43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12. Trong thời gian Thế Tôn ở Vương Xá tại núi Linh Thứu, pháp thoại này được giảng cho chúng Tỷ-kheo: "Ðây là Giới, đây là Ðịnh, đây là Tuệ. Ðịnh cùng tu với Giới sẽ đưa đến quả vị lớn, lợi ích lớn. Tuệ cùng tu với Ðịnh sẽ đưa đến quả vị lớn, lợi ích lớn. Tâm cùng tu với Tuệ sẽ đưa đến giải thoát hoàn toàn các món lậu hoặc tức là dục lậu, hữu lậu (tri kiến lậu), vô minh lậu".</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(07:43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giới ở đây là tứ thanh tịnh giới gồm 227 điều học chính và các pháp dung hòa ( mahapadesadhaama ) đính kèm</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co tat ca la 4 phap dung hoa hay linh dong:</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1, dieu nao Phat chua cam nhung xet ra khg nen lam thi cung phai tranh,neu lam thu coi nhu pham Tac Ac (dukkata)</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Trong sách của con chắc ghi lộn số</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(07:45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2, neu dieu nao Phat chua cam nhung xet ra khg co gi trai voi tinh than giaophapthi tkduoc phep ( nhu su dung mot so phuong tien hien dai)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3,dieu nao Phat chua chophep nhung xet ra coi khg duoc thi phai tranh, khg tranh thi pham toi Tac ac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4, dieu nao Phat chua chophepnhung xet ra khg co gi trai dao thi tk cung duoc phep</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 có tất cả là 4 pháp dung hòa hay linh động: </w:t>
      </w:r>
    </w:p>
    <w:p w:rsidR="00CB2DE1" w:rsidRDefault="00CB2DE1" w:rsidP="00CB2DE1">
      <w:pPr>
        <w:autoSpaceDE w:val="0"/>
        <w:autoSpaceDN w:val="0"/>
        <w:adjustRightInd w:val="0"/>
        <w:spacing w:line="315" w:lineRule="atLeast"/>
        <w:rPr>
          <w:rFonts w:ascii="Tahoma" w:eastAsiaTheme="minorHAnsi" w:hAnsi="Tahoma" w:cs="Tahoma"/>
          <w:b/>
          <w:bCs/>
          <w:color w:val="0000AE"/>
          <w:sz w:val="20"/>
          <w:szCs w:val="20"/>
        </w:rPr>
      </w:pPr>
      <w:r>
        <w:rPr>
          <w:rFonts w:ascii="Tahoma" w:eastAsiaTheme="minorHAnsi" w:hAnsi="Tahoma" w:cs="Tahoma"/>
          <w:b/>
          <w:bCs/>
          <w:color w:val="000000"/>
          <w:sz w:val="20"/>
          <w:szCs w:val="20"/>
        </w:rPr>
        <w:t xml:space="preserve"> (07:47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Phu du21: </w:t>
      </w:r>
      <w:r>
        <w:rPr>
          <w:rFonts w:ascii="Tahoma" w:eastAsiaTheme="minorHAnsi" w:hAnsi="Tahoma" w:cs="Tahoma"/>
          <w:b/>
          <w:bCs/>
          <w:color w:val="0000AE"/>
          <w:sz w:val="20"/>
          <w:szCs w:val="20"/>
        </w:rPr>
        <w:t>dạ nghe rõ</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1/ điều nào Phật chưa cấm nhưng xét ra không nên làm thì cũng phải tránh, nếu làm thì coi như phạm Tác Ác ( dukkata)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(07:48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gom gon lai chi con 2 dieu: dieu nao Phat chua nhac den ma xet ra trai dao thi khg nen lam,dieu nao Phat chua nhac den ma xet ra khg trai dao thi tk duoc phep</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2/ nếu điều nào Phật chưa cấm nhưng xét ra không có gì trái với tinh thần giáo pháp thì tk được phép ( như sử dụng một số phương tiện hiện đại )</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lastRenderedPageBreak/>
        <w:t>(07:50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3/ Điều nào Phật chưa cho phép nhưng xét ra coi không được thì phải tránh, không tránh thì phạm tội Tác ác </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(07:50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4/điều nào Phật chưa cho phép nhưng xét ra không có gì trái đạo thì tk cũng được phép</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yathalabhasantosa: vui voi nhung thu minh co duoc,khg ra suc kiemthem</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yathabalasantosa: nhu cau den dauthi nhan va dung o muc do,khg vi thich ma nhan hon muc do</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(07:52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yathalabhasantosa : vui với những thứ mình có được, không ra sức kiếm thêm/ 2. yathabalasantosa : 1. nhu cầu đến đâu thì nhận và dùng ở mức đó, không vì thích mà nhận hơn mức đó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(07:52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 3 pháp tri túc: 1.Yathālābha santosa: được cái gì thì vui với cái ấy, không có ý tìm thêm. - 2.Yathābala santosa: nhu cầu thực sự đến đâu thì chỉ nhận đến đó, không tìm thêm, nhận thêm. - 3.Yathāsāruppa santosa: chỉ thọ dụng những gì thích hợp với hoàn cảnh và thực tế của mình.</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(07:52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yathasaruppasantosa: tuy vao vi tri cua minh ma tho dung vat chat thich ung,nhu mot tk tre tuoi khg nen nhan va su dung nhung thu vat chat xem ra chi thich hopvoi hang ton tuc</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(07:53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sadhu tran thiện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(07:54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appropriate</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tinh gioi thuhaila thu thuc luc can, khong de 6 tran khien tam ta vui thich hay bat man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sinh ke thanh tinh gioi : tk nuoi mang bang cach hop dao ( khat thuc khg phan biet thi chu hoac nhan thuc pham do cu si mang dennhung khg lua chon thi chu hay dung cach naodo de mua long  hoac lua doi ho)</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4, tinh gioi thu tu la quan tuong khi tho dung vat chat: su dung y ao,thuoc men,choo,thuc pham voi tam niem rang day la phuong tien de song hanh dao,khg con mot ly do nao khac nua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227+4pheplinh dong+3phap tri tuc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neu la cu si thi gioi o day la5 gioi,8 gioi hoac 10 gioi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(07:59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dinh o doan kinh nay la samatha, tue o day la vipassana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(07:59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tam o day cung la samatha,tue o day cung la vipassana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loiich lon o day gom co 3: loi ich cao nhat la chung thien, chung dao</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loi ich thu hai la hien tai lac tru,tuc ban than duoc anlac ngay doi nay, mot thu an lac ma nguoi khg tu tap khg the nao biet duoc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loi ich thu ba :neu kiepnay khong chung duoc gi thi cung gieo chung tu cho doi sau</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(08:04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Lợi ích lớn ở đây gồm có 3: </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(08:05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Lợi ích cao nhất là chứng thiền chứng đạo</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lastRenderedPageBreak/>
        <w:t xml:space="preserve"> (08:05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Lợi ích thứ hai là hiện tại lạc trú, tức bản thân được an lạc ngay đời này, một thứ an lạc mà người không tu tập không thể nào biết được</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(08:05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Lợi ích thứ ba: nếu kiếp này không chứng được gì thì cũng gieo chủng tử cho đời sau</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(08:05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12. </w:t>
      </w:r>
      <w:r>
        <w:rPr>
          <w:rFonts w:ascii="Tahoma" w:eastAsiaTheme="minorHAnsi" w:hAnsi="Tahoma" w:cs="Tahoma"/>
          <w:color w:val="000040"/>
          <w:sz w:val="24"/>
          <w:szCs w:val="24"/>
        </w:rPr>
        <w:t xml:space="preserve">Trong thời gian Thế Tôn ở Vương Xá tại núi Linh Thứu, pháp thoại này được giảng cho chúng Tỷ-kheo: "Ðây là Giới, đây là Ðịnh, đây là Tuệ. Ðịnh cùng tu với Giới sẽ đưa đến quả vị lớn, lợi ích lớn. Tuệ cùng tu với Ðịnh sẽ đưa đến quả vị lớn, lợi ích lớn. Tâm cùng tu với Tuệ sẽ đưa đến giải thoát hoàn toàn các món lậu hoặc tức là dục lậu, hữu lậu (tri kiến lậu), vô minh lậu". </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(08:06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 </w:t>
      </w:r>
      <w:r>
        <w:rPr>
          <w:rFonts w:ascii="Tahoma" w:eastAsiaTheme="minorHAnsi" w:hAnsi="Tahoma" w:cs="Tahoma"/>
          <w:noProof/>
          <w:color w:val="FF0000"/>
          <w:sz w:val="24"/>
          <w:szCs w:val="24"/>
        </w:rPr>
        <w:drawing>
          <wp:inline distT="0" distB="0" distL="0" distR="0">
            <wp:extent cx="198755" cy="198755"/>
            <wp:effectExtent l="1905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a:srcRect/>
                    <a:stretch>
                      <a:fillRect/>
                    </a:stretch>
                  </pic:blipFill>
                  <pic:spPr bwMode="auto">
                    <a:xfrm>
                      <a:off x="0" y="0"/>
                      <a:ext cx="198755" cy="198755"/>
                    </a:xfrm>
                    <a:prstGeom prst="rect">
                      <a:avLst/>
                    </a:prstGeom>
                    <a:noFill/>
                    <a:ln w="9525">
                      <a:noFill/>
                      <a:miter lim="800000"/>
                      <a:headEnd/>
                      <a:tailEnd/>
                    </a:ln>
                  </pic:spPr>
                </pic:pic>
              </a:graphicData>
            </a:graphic>
          </wp:inline>
        </w:drawing>
      </w:r>
      <w:r>
        <w:rPr>
          <w:rFonts w:ascii="Tahoma" w:eastAsiaTheme="minorHAnsi" w:hAnsi="Tahoma" w:cs="Tahoma"/>
          <w:color w:val="FF0000"/>
          <w:sz w:val="24"/>
          <w:szCs w:val="24"/>
        </w:rPr>
        <w:t xml:space="preserve"> </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(08:08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lậu hoặc : tham ái và vô minh</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tham aai lame va vm lacha ket hop nhau de taora phamphu</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(08:08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tham ái là mẹ, vô minh là cha , kết hợp nhau để tạo ra phàm phu</w:t>
      </w:r>
    </w:p>
    <w:p w:rsidR="00CB2DE1" w:rsidRDefault="00CB2DE1" w:rsidP="00CB2DE1">
      <w:pPr>
        <w:autoSpaceDE w:val="0"/>
        <w:autoSpaceDN w:val="0"/>
        <w:adjustRightInd w:val="0"/>
        <w:spacing w:line="315" w:lineRule="atLeast"/>
        <w:rPr>
          <w:rFonts w:ascii="Tahoma" w:eastAsiaTheme="minorHAnsi" w:hAnsi="Tahoma" w:cs="Tahoma"/>
          <w:b/>
          <w:bCs/>
          <w:color w:val="0000AE"/>
          <w:sz w:val="20"/>
          <w:szCs w:val="20"/>
        </w:rPr>
      </w:pPr>
      <w:r>
        <w:rPr>
          <w:rFonts w:ascii="Tahoma" w:eastAsiaTheme="minorHAnsi" w:hAnsi="Tahoma" w:cs="Tahoma"/>
          <w:b/>
          <w:bCs/>
          <w:color w:val="000000"/>
          <w:sz w:val="20"/>
          <w:szCs w:val="20"/>
        </w:rPr>
        <w:t xml:space="preserve"> (08:08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Phu du21: </w:t>
      </w:r>
      <w:r>
        <w:rPr>
          <w:rFonts w:ascii="Tahoma" w:eastAsiaTheme="minorHAnsi" w:hAnsi="Tahoma" w:cs="Tahoma"/>
          <w:b/>
          <w:bCs/>
          <w:color w:val="0000AE"/>
          <w:sz w:val="20"/>
          <w:szCs w:val="20"/>
        </w:rPr>
        <w:t>dạ nghe rõ</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nalanda la sinh quan cua ngai xlp</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Nalanda là sinh quán của ngài Xá lợi Phất</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luc nay ngai xlp chi con song duoc vai hom nua thoi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ngai xlp luc nay da 84 tuoi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lon hon DP 4 tuoi</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lúc này ngài XLP chỉ còn sống được vài hôm nữa thôi. Ngài Xá lợi phất lúc này đã 84 tuổi ( lớn hơn Đức Phật 4 tuổi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(08:11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xin xem them kinh Tu Hoan Hy trong truong bokinh</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(08:11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xin xem thêm kinh Tự Hoan Hỷ trong trường bộ kinh</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(08:12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Rồi Thế Tôn cùng với đại chúng Tỷ-kheo đi đến Nalandà. Tại đây, Thế Tôn ở Pavarikambavana (Ba-ba-lợi Âm-bà-lâm).</w:t>
      </w:r>
      <w:r>
        <w:rPr>
          <w:rFonts w:ascii="Tahoma" w:eastAsiaTheme="minorHAnsi" w:hAnsi="Tahoma" w:cs="Tahoma"/>
          <w:color w:val="FF0000"/>
          <w:sz w:val="24"/>
          <w:szCs w:val="24"/>
        </w:rPr>
        <w:t xml:space="preserve"> </w:t>
      </w:r>
    </w:p>
    <w:p w:rsidR="00CB2DE1" w:rsidRDefault="00CB2DE1" w:rsidP="00CB2DE1">
      <w:pPr>
        <w:autoSpaceDE w:val="0"/>
        <w:autoSpaceDN w:val="0"/>
        <w:adjustRightInd w:val="0"/>
        <w:spacing w:line="315" w:lineRule="atLeast"/>
        <w:rPr>
          <w:rFonts w:ascii="Tahoma" w:eastAsiaTheme="minorHAnsi" w:hAnsi="Tahoma" w:cs="Tahoma"/>
          <w:b/>
          <w:bCs/>
          <w:color w:val="0000AE"/>
          <w:sz w:val="20"/>
          <w:szCs w:val="20"/>
        </w:rPr>
      </w:pPr>
      <w:r>
        <w:rPr>
          <w:rFonts w:ascii="Tahoma" w:eastAsiaTheme="minorHAnsi" w:hAnsi="Tahoma" w:cs="Tahoma"/>
          <w:b/>
          <w:bCs/>
          <w:color w:val="000000"/>
          <w:sz w:val="20"/>
          <w:szCs w:val="20"/>
        </w:rPr>
        <w:t xml:space="preserve"> (08:13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Phu du21: </w:t>
      </w:r>
      <w:r>
        <w:rPr>
          <w:rFonts w:ascii="Tahoma" w:eastAsiaTheme="minorHAnsi" w:hAnsi="Tahoma" w:cs="Tahoma"/>
          <w:b/>
          <w:bCs/>
          <w:color w:val="0000AE"/>
          <w:sz w:val="20"/>
          <w:szCs w:val="20"/>
        </w:rPr>
        <w:t>dạ nghe rõ</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16. Tôn giả Sàriputta (Xá-lợi-phất) đến tại chỗ Thế Tôn, đảnh lễ Ngài và xuống một bên. Tôn giả Sàriputta bạch Thế Tôn:"  Bạch Thế Tôn, con tin tưởng Thế Tôn đến nỗi con nghĩ rằng, ở quá khứ, ở tương lai cũng như ở hiện tại không thể có một Sa-môn, một Bà-la-môn nào có thể vĩ đại hơn, sáng suốt hơn Thế Tôn về phương diện chánh giác</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(08:19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 Này Sàriputta, lời nói của Ngươi thật là đại ngôn, thật là gan dạ. Ngươi thật đã rống tiếng rống con sư tử: "Con tin tưởng Thế Tôn đến nỗi con nghĩ rằng, ở quá khứ, ở tương lai cũng như ở hiện tại không thể có một Sa-môn, một Bà-la-môn nào có thể vĩ đại hơn, sáng suốt hơn Thế Tôn về phương diện chánh giác". Này Sàriputta, có phải Ngươi đã biết tất cả những Thế Tôn, Ứng Cúng, Chánh Biến Tri ở quá khứ, Ngươi đã biết tâm những Vị này nói với tâm của Ngươi: "Những Thế Tôn này ở quá khứ có giới đức như vậy, có thiền định như vậy, có trí tuệ như vậy, có hạnh trú như vậy, có giải thoát như vậy</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lastRenderedPageBreak/>
        <w:t>(08:19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Này Sàriputta, có phải Ngươi đã biết tất cả những Thế Tôn, Ứng Cúng, Chánh Biến Tri ở tương lai, Ngươi đã biết tâm những vị này với tâm của Ngươi: "Những Thế Tôn này ở tương lai có giới đức như vậy, có thiền định như vậy, có trí tuệ như vậy, có hạnh trú như vậy, có giải thoát như vậy"?</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(08:19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chu Phat deu diet tru 5 trien cai,tuc hoan man samatha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deu tu tap 4 niem xu ma thanh dao,nghia la hoan amn vipassana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hoan man chi quan tuc la hoanman 7 giac chi</w:t>
      </w:r>
    </w:p>
    <w:p w:rsidR="00CB2DE1" w:rsidRDefault="00CB2DE1" w:rsidP="00CB2DE1">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FF"/>
          <w:sz w:val="20"/>
          <w:szCs w:val="20"/>
        </w:rPr>
        <w:t xml:space="preserve"> (08:21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00"/>
          <w:sz w:val="20"/>
          <w:szCs w:val="20"/>
        </w:rPr>
        <w:t xml:space="preserve">17. - Bạch Thế Tôn, con không có tha tâm thông đối với các vị Ứng Cúng, Chánh Biến Tri ở quá khứ, tương lai và hiện tại. Nhưng con biết truyền thống về chánh pháp. Bạch Thế Tôn, như vị vua có một thành trì tại Biên cảnh, thành này có hào lũy kiên cố, có thành quách tháp canh kiên cố và chỉ có một cửa ra vào. Tại đây có một người gác cửa thông minh, biệt tài và nhiều kinh nghiệm, không cho vào các người lạ mặt, chỉ cho vào những người quen mặt. Người này trong khi đi tuần trên con đường chạy vòng quanh thành trì ấy có thể không thấy các chỗ nối hay khe hở của tường, cho đến chỗ một con mèo có thể lọt ra được, nhưng người ấy chỉ cần biết rằng các sinh vật to lớn vào hay ra thành trì này tất cả đều đi vào hay đi ra bởi cửa này. Bạch Thế Tôn, cũng vậy con biết truyền thống về chánh pháp. Bạch Thế Tôn, tất cả các vị A-la-hán, Chánh Ðẳng Giác trong quá khứ, tất cả vị Thế Tôn này đã diệt trừ Năm Triền cái, những nhiễm tâm khiến cho trí tuệ yếu ớt, đã an trú tâm vào Bốn Niệm xứ, đã chân chánh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(08:21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cang ve sau thi cang gan voi ngay vien tich cua the ton</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(08:21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18. Trong thời gian Thế Tôn ở tại Nalandà, rừng Pavarikamba, pháp thoại này được giảng cho chúng Tỷ-kheo.- Ðây là Giới, đây là Ðịnh, đây là Tuệ. Ðịnh cùng tu với Giới sẽ đưa đến quả vị lớn, lợi ích lớn. Tuệ cùng tu với Ðịnh sẽ đưa đến quả vị lớn, lợi ích lớn. Tâm cùng tu với Tuệ sẽ đưa đến giải thoát hoàn toàn các món lậu hoặc, tức là dục lậu, hữu lậu (tri kiến lậu), vô minh lậu. </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Tôn giả Ananda vâng lời Thế Tôn. Rồi Thế Tôn cùng với đại chúng Tỷ-kheo đi đến Pàtaligàma. </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20. Lúc bấy giờ, các cư sĩ ở Pàtaligàma được nghe Thế Tôn đã đến làng Pàtaligàma. Các cư sĩ ở Pàtaligàma đi đến Thế Tôn, đảnh lễ Ngài và ngồi xuống một bên. Sau khi ngồi xuống một bên, các cư sĩ ở Pàtaligàma bạch Thế Tôn: "Bạch Thế Tôn, mong Thế Tôn hãy đến ở tại nhà nghỉ mát của chúng con". Thế Tôn im lặng nhận lời.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(08:22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khg gioi hanh o dayla toi thieu khg co 5 gioi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khg kiem soat duoc tai san</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23. Thế Tôn nói với các cư sĩ ở Pataligama:- Này các Gia chủ, có năm sự nguy hiểm cho những ai phạm giới, sống trái giới luật. Thế nào là năm?</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Ở đây, này các Gia chủ, người phạm giới, sống trái giới luật sẽ bị tiêu hao tiền của rất nhiều vì sống phóng dật. Ðó là điều nguy hiểm thứ nhất cho những ai phạm giới, sống trái giới luật</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tai tieng</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lastRenderedPageBreak/>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Lại nữa, này các Gia chủ, người phạm giới, sống trái giới luật bị tiếng dữ đồn xa. Ðó là điều nguy hiểm thứ hai cho những ai phạm giới, sống trái giới luật.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3, thieu tu tin khi vao dam dong</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Lại nữa, này các Gia chủ, người phạm giới, sống trái giới luật khi vào hội chúng nào, hoặc Sát Ðế Lỵ, hoặc Bà-la-môn, hoặc gia chủ, hoặc Sa-môn, người ấy đi vào với tâm thần sợ hãi, bối rối. Ðó là điều nguy hiểm thứ ba cho những ai phạm giới, sống trái giới luật</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Lại nữa, này các Gia chủ, người phạm giới, sống trái giới luật sẽ chết với tâm hồn rối loạn. Ðó là điều nguy hiểm thứ tư cho những ai phạm giới, sống trái giới luật. </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Lại nữa, này các Gia chủ, người phạm giới, sống trái giới luật sau khi thân hoại mạng chung, sẽ bị sanh vào khổ cảnh, ác thú, đọa xứ, địa ngục. Ðó là điều nguy hiểm thứ năm cho những ai phạm giới, sống trái giới luật.</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Này các gia chủ, đó là năm điều nguy hiểm cho những ai phạm giới, sống trái giới luật.</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(08:26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4, phaut can tu de bi hoang loan</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(08:26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Lại nữa, này các Gia chủ, người phạm giới, sống trái giới luật sẽ chết với tâm hồn rối loạn. Ðó là điều nguy hiểm thứ tư cho những ai phạm giới, sống trái giới luật. </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4. phút cận tử dễ bị hoảng loạn</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(08:28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Lại nữa, này các Gia chủ, người phạm giới, sống trái giới luật sau khi thân hoại mạng chung, sẽ bị sanh vào khổ cảnh, ác thú, đọa xứ, địa ngục. Ðó là điều nguy hiểm thứ năm cho những ai phạm giới, sống trái giới luật.</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24. Này các Gia chủ có năm sự lợi ích cho những ai giữ giới, sống theo giới luật. Thế nào là năm?</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(08:29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loi ich cua nguoi co gioi hanh:</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(08:30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1,kiem soat duoc tai san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(08:30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2, khg lo bi tai tieng</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(08:30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3, tu tin khi buoc vao dam dong</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(08:31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4, lam chung voi su yen long</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(08:31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5, kha nang sinh ve lac canh rat cao</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(08:31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Lợi ích của người có giới hạnh : 1. kiểm soat được tài sản 2. không lo bị tai tiếng 3.tự tin khi bước vào đám đông 4. lâm chung với sự yên lòng 5. khả năng sanh về lạc cảnh rất cao</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(08:32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DP tung day rang:mot muongmuoi bo vao chen nuoc  hay tha xuong dong songse cho ra ket qua khac nhau</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(08:33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Đức Phật từng dạy rằng : </w:t>
      </w:r>
      <w:r>
        <w:rPr>
          <w:rFonts w:ascii="Tahoma" w:eastAsiaTheme="minorHAnsi" w:hAnsi="Tahoma" w:cs="Tahoma"/>
          <w:color w:val="000040"/>
          <w:sz w:val="24"/>
          <w:szCs w:val="24"/>
        </w:rPr>
        <w:t xml:space="preserve">một muỗng muối bỏ vào chén nước hay thả xuống dòng sông sẽ cho ra kết quả khác nhau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lastRenderedPageBreak/>
        <w:t xml:space="preserve"> (08:34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dieu thu hai can luu y:cai gi o doi nay cung can den mot thoi diem thich hop.lua ba thangkhac voi lua 6 thang,thoi gian ra trai ra hoa cua cac giong cay  luon khac nhau</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(08:35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Điều thứ hai cần lưu ý: Cái gì ở đời này cũng cần đến một thời điểm thích hợp. Lúa 3 tháng khác với lúa 6 tháng. Thời gian ra trái ra hoa của các giống cây luôn khác nhau. </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(08:37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Lợi ích của người có giới hạnh: 1.Kiểm soát được tài sản. 2.Không lo bị tai tiếng. 3.Tự tin khi bước vào đám đông. 4.Lâm chung với sự yên lòng. 5.Khả năng sanh về lạc cảnh rất cao</w:t>
      </w:r>
    </w:p>
    <w:p w:rsidR="00CB2DE1" w:rsidRDefault="00CB2DE1" w:rsidP="00CB2DE1">
      <w:pPr>
        <w:autoSpaceDE w:val="0"/>
        <w:autoSpaceDN w:val="0"/>
        <w:adjustRightInd w:val="0"/>
        <w:spacing w:line="315" w:lineRule="atLeast"/>
        <w:rPr>
          <w:rFonts w:ascii="Tahoma" w:eastAsiaTheme="minorHAnsi" w:hAnsi="Tahoma" w:cs="Tahoma"/>
          <w:b/>
          <w:bCs/>
          <w:color w:val="FF0000"/>
          <w:sz w:val="24"/>
          <w:szCs w:val="24"/>
        </w:rPr>
      </w:pPr>
      <w:r>
        <w:rPr>
          <w:rFonts w:ascii="Tahoma" w:eastAsiaTheme="minorHAnsi" w:hAnsi="Tahoma" w:cs="Tahoma"/>
          <w:b/>
          <w:bCs/>
          <w:color w:val="0000FF"/>
          <w:sz w:val="20"/>
          <w:szCs w:val="20"/>
        </w:rPr>
        <w:t xml:space="preserve"> (08:37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8D8D8D"/>
          <w:sz w:val="20"/>
          <w:szCs w:val="20"/>
        </w:rPr>
        <w:t xml:space="preserve"> </w:t>
      </w:r>
      <w:r>
        <w:rPr>
          <w:rFonts w:ascii="Tahoma" w:eastAsiaTheme="minorHAnsi" w:hAnsi="Tahoma" w:cs="Tahoma"/>
          <w:b/>
          <w:bCs/>
          <w:color w:val="FF0000"/>
          <w:sz w:val="24"/>
          <w:szCs w:val="24"/>
        </w:rPr>
        <w:t>Lợi ích của người có giới hạnh : 1. kiểm soat được tài sản 2. không lo bị tai tiếng 3.tự tin khi bước vào đám đông 4. lâm chung với sự yên lòng 5. khả năng sanh về lạc cảnh rất cao</w:t>
      </w:r>
    </w:p>
    <w:p w:rsidR="00CB2DE1" w:rsidRDefault="00CB2DE1" w:rsidP="00CB2DE1">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(08:39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kusala citta: </w:t>
      </w:r>
      <w:r>
        <w:rPr>
          <w:rFonts w:ascii="Tahoma" w:eastAsiaTheme="minorHAnsi" w:hAnsi="Tahoma" w:cs="Tahoma"/>
          <w:b/>
          <w:noProof/>
          <w:color w:val="000000"/>
          <w:sz w:val="20"/>
          <w:szCs w:val="20"/>
        </w:rPr>
        <w:drawing>
          <wp:inline distT="0" distB="0" distL="0" distR="0">
            <wp:extent cx="198755" cy="198755"/>
            <wp:effectExtent l="19050" t="0" r="0" b="0"/>
            <wp:docPr id="2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
                    <a:srcRect/>
                    <a:stretch>
                      <a:fillRect/>
                    </a:stretch>
                  </pic:blipFill>
                  <pic:spPr bwMode="auto">
                    <a:xfrm>
                      <a:off x="0" y="0"/>
                      <a:ext cx="198755" cy="198755"/>
                    </a:xfrm>
                    <a:prstGeom prst="rect">
                      <a:avLst/>
                    </a:prstGeom>
                    <a:noFill/>
                    <a:ln w="9525">
                      <a:noFill/>
                      <a:miter lim="800000"/>
                      <a:headEnd/>
                      <a:tailEnd/>
                    </a:ln>
                  </pic:spPr>
                </pic:pic>
              </a:graphicData>
            </a:graphic>
          </wp:inline>
        </w:drawing>
      </w:r>
      <w:r>
        <w:rPr>
          <w:rFonts w:ascii="Tahoma" w:eastAsiaTheme="minorHAnsi" w:hAnsi="Tahoma" w:cs="Tahoma"/>
          <w:color w:val="000000"/>
          <w:sz w:val="20"/>
          <w:szCs w:val="20"/>
        </w:rPr>
        <w:t>️</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(08:39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tri _an:  </w:t>
      </w:r>
      <w:r>
        <w:rPr>
          <w:rFonts w:ascii="Tahoma" w:eastAsiaTheme="minorHAnsi" w:hAnsi="Tahoma" w:cs="Tahoma"/>
          <w:b/>
          <w:noProof/>
          <w:color w:val="000000"/>
          <w:sz w:val="20"/>
          <w:szCs w:val="20"/>
        </w:rPr>
        <w:drawing>
          <wp:inline distT="0" distB="0" distL="0" distR="0">
            <wp:extent cx="198755" cy="198755"/>
            <wp:effectExtent l="19050" t="0" r="0" b="0"/>
            <wp:docPr id="2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
                    <a:srcRect/>
                    <a:stretch>
                      <a:fillRect/>
                    </a:stretch>
                  </pic:blipFill>
                  <pic:spPr bwMode="auto">
                    <a:xfrm>
                      <a:off x="0" y="0"/>
                      <a:ext cx="198755" cy="198755"/>
                    </a:xfrm>
                    <a:prstGeom prst="rect">
                      <a:avLst/>
                    </a:prstGeom>
                    <a:noFill/>
                    <a:ln w="9525">
                      <a:noFill/>
                      <a:miter lim="800000"/>
                      <a:headEnd/>
                      <a:tailEnd/>
                    </a:ln>
                  </pic:spPr>
                </pic:pic>
              </a:graphicData>
            </a:graphic>
          </wp:inline>
        </w:drawing>
      </w:r>
      <w:r>
        <w:rPr>
          <w:rFonts w:ascii="Tahoma" w:eastAsiaTheme="minorHAnsi" w:hAnsi="Tahoma" w:cs="Tahoma"/>
          <w:b/>
          <w:bCs/>
          <w:color w:val="000000"/>
          <w:sz w:val="20"/>
          <w:szCs w:val="20"/>
        </w:rPr>
        <w:t xml:space="preserve"> </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(08:39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Người không có năm giới có năm điều nguy hại: 1.Không có kiểm soát được tài sản. 2.Dính với tai tiếng. 3.Thiếu tự tin khi vào đám đông. 4. Phút cận tử dễ bị hoảng loạn. 5. Sanh vào khổ cảnh, ác thú, đọa xứ, địa ngục</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(08:40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26. Lúc bấy giờ Sunidha và Vassakara, hai vị đại thần xứ Magadha đang dựng thành trì để ngăn chặn dân Vajjì. Một số rất lớn các thiên thần tụ họp hàng ngàn tại các trú địa ở Pàtaligàma. Chỗ nào có thiên thần có đại oai lực tụ họp, các vị này khiến tâm các vua chúa, các đại thần có đại oai lực, hướng đến sự xây dựng các trú xá. Tại chỗ nào các thiên thần bậc trung tụ họp, các vị này khiến tâm các vua chúa, các đại thần bậc trung hướng đến sự xây dựng các trú xá. Tại chỗ nào các thiên thần bậc hạ đẳng tụ họp, các vị này khiến tâm các vua chúa, các đại thần bậc hạ đẳng hướng đến sự xây dựng các trú xá.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(08:41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cho nao co nhieu hang khuat mat thi it nhieu ho se tac dong cho dan cu o do thuc hien nhung cai cach tieu tich len manh dat dia phunog</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(08:41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Chỗ nào có nhiều hàng khuất mặt thì ít nhiều họ sẽ tác động cho dân cư ở đó thực hiện những cải cách tiêu/tích cực lên mảnh đất địa phương</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Tại chỗ nào người sáng suốt lấy làm chỗ trú xứ.Hãy nuôi dưỡng người giữ giới và người phạm hạnh.</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Và san sẽ công đức với Chư Thiên trú tại chỗ ấy.Ðược tôn kính, chúng sẽ tôn kính lại.Ðược trọng vọng, chúng sẽ trọng vọng lại</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Chúng sẽ mến thương người ấy như người mẹ thương mến con.Và những ai được thiên thần thân mến luôn luôn được thấy may mắn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(08:46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pataligama thoi DP</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 Này Ananda ở đây với thiên nhãn, thanh tịnh, siêu nhân Ta thấy hàng ngàn thiên thần tụ họp tại các trú địa ở Pataligama. Chỗ nào có thiên </w:t>
      </w:r>
      <w:r>
        <w:rPr>
          <w:rFonts w:ascii="Tahoma" w:eastAsiaTheme="minorHAnsi" w:hAnsi="Tahoma" w:cs="Tahoma"/>
          <w:color w:val="000040"/>
          <w:sz w:val="24"/>
          <w:szCs w:val="24"/>
        </w:rPr>
        <w:lastRenderedPageBreak/>
        <w:t xml:space="preserve">thần có đại oai lực tụ họp, các vị ấy khiến tâm các vua chúa, các đại thần có đại oai lực, hướng đến sự xây dựng các trú xá. Chỗ nào các thiên thần bậc trung tụ họp, các vị ấy khiến tâm các vua chúa, các đại thần bậc trung hướng đến sự xây dựng các trú xá. Chỗ nào các thiên thần bậc hạ đẳng tụ họp, các vị này khiến tâm các vua chúa, các đại thần bậc hạ đẳng hướng đến sự xây dựng các trú xá. Này Ananda, chỗ nào các vị Ariyans an trú, chỗ nào các nhà thương mãi qua lại, chỗ ấy sẽ thiết lập một thành thị bậc nhất tên gọi là Pàtaliputta, một trung tâm thương mãi. Nhưng này Ananda, Pàtaliputta sẽ bị ba hiểm nạn về lửa, về nước hay chia rẽ bất hòa.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200 nam sau tro thanh pataliputta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kinh do cua dong vua Moriya (mot nhanh hau due cua dong Thich ca)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pataliputta luc do la kinh do cua vua A duc</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(08:47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28. Này Ananda, thật giống như đã hỏi ý kiến các vị thiên thần ở cõi trời Ba mươi ba, các đại thần ở Magadha, Sunidha và Vassakara đang xây thành trì ở Pataligama để ngăn chận dân Vajjì. Này Ananda ở đây với thiên nhãn, thanh tịnh, siêu nhân Ta thấy hàng ngàn thiên thần tụ họp tại các trú địa ở Pataligama. Chỗ nào có thiên thần có đại oai lực tụ họp, các vị ấy khiến tâm các vua chúa, các đại thần có đại oai lực, hướng đến sự xây dựng các trú xá. Chỗ nào các thiên thần bậc trung tụ họp, các vị ấy khiến tâm các vua chúa, các đại thần bậc trung hướng đến sự xây dựng các trú xá. Chỗ nào các thiên thần bậc hạ đẳng tụ họp, các vị này khiến tâm các vua chúa, các đại thần bậc hạ đẳng hướng đến sự xây dựng các trú xá. Này Ananda, chỗ nào các vị Ariyans an trú, chỗ nào các nhà thương mãi qua lại, chỗ ấy sẽ thiết lập một thành thị bậc nhất tên gọi là Pàtaliputta, một trung tâm thương mãi. Nhưng này Ananda, Pàtaliputta sẽ bị ba hiểm nạn về lửa, về nước hay chia rẽ bất hòa. </w:t>
      </w:r>
    </w:p>
    <w:p w:rsidR="00CB2DE1" w:rsidRDefault="00CB2DE1" w:rsidP="00CB2DE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(08:48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Làng Pataligama: thời Đức Phật. Hai trăm năm sau trở thành Pataliputta, kinh đô của dòng vua Moriya (một nhánh hậu duệ của dòng Thích Ca). Pataliputta lúc đó là kinh đô của vua A Dục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(08:50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 pancapapa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(08:52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la 1 trong 100 hoang tu cua vua Bindusara,cha cua vua a duc (asoka)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(08:52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phan nbiet bimbisara la cha cua a xa the, bindusara la cha cua vua aduc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(08:53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ngoai hinh cua vua Aduc theokinh mot ta thi gionghet nhu Abraham Lincoln cua My</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(08:53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tay chan long khong keu kheu ,mau da thi xam den, mat mui hung ton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(08:54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lincoln hien lanh du khg dien trai</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(08:55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 xml:space="preserve"> là 1 trong 100 hoàng tử của vua Bindusara, cha của vua a dục ( asoka) . </w:t>
      </w:r>
      <w:r>
        <w:rPr>
          <w:rFonts w:ascii="Tahoma" w:eastAsiaTheme="minorHAnsi" w:hAnsi="Tahoma" w:cs="Tahoma"/>
          <w:color w:val="FF0000"/>
          <w:sz w:val="24"/>
          <w:szCs w:val="24"/>
        </w:rPr>
        <w:t>Phân biệt</w:t>
      </w:r>
      <w:r>
        <w:rPr>
          <w:rFonts w:ascii="Tahoma" w:eastAsiaTheme="minorHAnsi" w:hAnsi="Tahoma" w:cs="Tahoma"/>
          <w:color w:val="000040"/>
          <w:sz w:val="24"/>
          <w:szCs w:val="24"/>
        </w:rPr>
        <w:t xml:space="preserve"> : Bimbisara là cha của A xà thế, Bindusara là cha của vua A Dục</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(09:03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tissa, vitasoka</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lastRenderedPageBreak/>
        <w:t>(09:09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1 ngày trôi qua....... 2.......3.....4......</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moggalliputta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ahoganga</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Ngài Moggalliputta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kiet tap tam tang lan 3</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sau lan nay moi co tam tang ghi chepra chu</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contrai cua vua aduc langai mahinda truyen dao sang tich lan</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(09:15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quý vị còn nghe ?</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(09:15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con gai cua vua aduc la ba sanghamitta la mot tkni chung lahan sang tich lan truyen dao va sau doi ba thi ni chung theravada lan luot tuyet ban tu do den nay</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(09:16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theravada thi khg con tkn, nhung cac bophai khac, nhanh PG khac thi con va truyen sang Tau,Korea, nhat,</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(09:16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tai tich lan 2002 co su chung minh cua cac tkn bac tong va co hai vi vn cung tho gioi tkni trong dipnay</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(09:17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 Dạ đến chỗ bà Sanghametta chứng đạo là một Tỳ khuu ni</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(09:19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29. Sunidha và Vassakara, hai vị đại thần nước Magadha, đến tại chỗ Thế Tôn ở, khi đến xong liền nói những lời chào đón hỏi thăm xã giao rồi đứng một bên. Sau khi đứng một bên, vị đại thần xứ Magadha, Sunidha và Vassakara bạch Thế Tôn: "Mong Thế Tôn nhận lời mời dùng cơm tại nhà chúng con hôm nay cùng với đại chúng Tỷ-kheo". Thế Tôn im lặng nhận lời</w:t>
      </w:r>
    </w:p>
    <w:p w:rsidR="00CB2DE1" w:rsidRDefault="00CB2DE1" w:rsidP="00CB2DE1">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(09:20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Tại chỗ nào người sáng suốt lấy làm chỗ trú xứ.Hãy nuôi dưỡng người giữ giới và người phạm hạnh Và san sẽ công đức với Chư Thiên trú tại chỗ ấy.Ðược tôn kính, chúng sẽ tôn kính lại.Ðược trọng vọng, chúng sẽ trọng vọng lại</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Rồi Thế Tôn gọi tôn giả Ananda: "Này Ananda, chúng ta hãy đi đến Kotigàma"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koti la dinh, chop</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co mot vi thanhtang ten Bhaddaji</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koti là đỉnh, chóp</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(09:25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có một vị thánh tăng tên Bhaddaji</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(09:28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lau dai nay hien nam trong long dat cua day song</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(09:28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mai sau den doi Phar metteyya, di lac, sankha</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(09:29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lâu đài này hiện nằm trong lòng đất của đáy sông. Mai sau đến đời Phật Metteyya  , Di lạc , sankha, lâu đài này sẽ trồi lên</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(09:32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mahapanada</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(09:32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Chuyển Luân thánh vương tên Mahàpanada</w:t>
      </w:r>
    </w:p>
    <w:p w:rsidR="00CB2DE1" w:rsidRDefault="00CB2DE1" w:rsidP="00CB2DE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(09:33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chuyen luan vuong va cac pham thien, cung nguoi dan Bac cuu luu chau sau khi chet khong the bi doa,phai sinh ve coi lanh nduc gioi nao do roi tu kiep thu hai tro di la bat dinh</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lastRenderedPageBreak/>
        <w:t>(09:34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Chuyển luân vương, và các Phạm thiên , cùng người dân Bắc cưu lưu châu sau khi chết không thể bị đọa, phải sinh về cõi lành dục giới nào đó rồi từ kiếp thứ hai trở đi là bất định </w:t>
      </w:r>
    </w:p>
    <w:p w:rsidR="00CB2DE1" w:rsidRDefault="00CB2DE1" w:rsidP="00CB2DE1">
      <w:pPr>
        <w:autoSpaceDE w:val="0"/>
        <w:autoSpaceDN w:val="0"/>
        <w:adjustRightInd w:val="0"/>
        <w:spacing w:line="315" w:lineRule="atLeast"/>
        <w:rPr>
          <w:rFonts w:ascii="Tahoma" w:eastAsiaTheme="minorHAnsi" w:hAnsi="Tahoma" w:cs="Tahoma"/>
          <w:sz w:val="12"/>
          <w:szCs w:val="12"/>
        </w:rPr>
      </w:pPr>
      <w:r>
        <w:rPr>
          <w:rFonts w:ascii="Tahoma" w:eastAsiaTheme="minorHAnsi" w:hAnsi="Tahoma" w:cs="Tahoma"/>
          <w:b/>
          <w:bCs/>
          <w:color w:val="0000FF"/>
          <w:sz w:val="20"/>
          <w:szCs w:val="20"/>
        </w:rPr>
        <w:t>(09:34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tk: </w:t>
      </w:r>
      <w:r>
        <w:rPr>
          <w:rFonts w:ascii="Tahoma" w:eastAsiaTheme="minorHAnsi" w:hAnsi="Tahoma" w:cs="Tahoma"/>
          <w:b/>
          <w:bCs/>
          <w:color w:val="000000"/>
          <w:sz w:val="20"/>
          <w:szCs w:val="20"/>
        </w:rPr>
        <w:t>lang kotigama la ngoi lang nam ben tren toa lau dai vua ke tren</w:t>
      </w:r>
    </w:p>
    <w:p w:rsidR="00CB2DE1" w:rsidRDefault="00CB2DE1" w:rsidP="00CB2DE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(09:35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Làng kotigàma là ngôi làng nằm bên trên tòa lâu đài vừa kể trên</w:t>
      </w:r>
    </w:p>
    <w:p w:rsidR="005978C1" w:rsidRDefault="005978C1"/>
    <w:p w:rsidR="007C547E" w:rsidRDefault="007C547E"/>
    <w:p w:rsidR="00696B53" w:rsidRDefault="00696B53" w:rsidP="00696B53">
      <w:pPr>
        <w:autoSpaceDE w:val="0"/>
        <w:autoSpaceDN w:val="0"/>
        <w:adjustRightInd w:val="0"/>
        <w:spacing w:after="120" w:line="315" w:lineRule="atLeast"/>
        <w:jc w:val="center"/>
        <w:rPr>
          <w:rFonts w:ascii="Tahoma" w:hAnsi="Tahoma" w:cs="Tahoma"/>
          <w:b/>
          <w:bCs/>
          <w:color w:val="FF0000"/>
        </w:rPr>
      </w:pPr>
    </w:p>
    <w:p w:rsidR="00696B53" w:rsidRDefault="00696B53" w:rsidP="00696B5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Bài học (audio + text) được lưu trữ tại:</w:t>
      </w:r>
    </w:p>
    <w:p w:rsidR="00696B53" w:rsidRDefault="006216B1" w:rsidP="00696B53">
      <w:pPr>
        <w:autoSpaceDE w:val="0"/>
        <w:autoSpaceDN w:val="0"/>
        <w:adjustRightInd w:val="0"/>
        <w:spacing w:after="120" w:line="315" w:lineRule="atLeast"/>
        <w:jc w:val="center"/>
        <w:rPr>
          <w:rFonts w:ascii="Tahoma" w:hAnsi="Tahoma" w:cs="Tahoma"/>
          <w:b/>
          <w:bCs/>
          <w:color w:val="FF0000"/>
        </w:rPr>
      </w:pPr>
      <w:hyperlink r:id="rId6" w:history="1">
        <w:r w:rsidR="00696B53">
          <w:rPr>
            <w:rStyle w:val="Hyperlink"/>
            <w:rFonts w:ascii="Tahoma" w:hAnsi="Tahoma" w:cs="Tahoma"/>
            <w:b/>
            <w:bCs/>
          </w:rPr>
          <w:t>https://www.facebook.com/groups/vietheravada/</w:t>
        </w:r>
      </w:hyperlink>
    </w:p>
    <w:p w:rsidR="00696B53" w:rsidRDefault="006216B1" w:rsidP="00696B53">
      <w:pPr>
        <w:autoSpaceDE w:val="0"/>
        <w:autoSpaceDN w:val="0"/>
        <w:adjustRightInd w:val="0"/>
        <w:spacing w:after="120" w:line="315" w:lineRule="atLeast"/>
        <w:jc w:val="center"/>
        <w:rPr>
          <w:rFonts w:ascii="Tahoma" w:hAnsi="Tahoma" w:cs="Tahoma"/>
          <w:b/>
          <w:bCs/>
          <w:color w:val="FF0000"/>
        </w:rPr>
      </w:pPr>
      <w:hyperlink r:id="rId7" w:history="1">
        <w:r w:rsidR="00696B53">
          <w:rPr>
            <w:rStyle w:val="Hyperlink"/>
            <w:rFonts w:ascii="Tahoma" w:hAnsi="Tahoma" w:cs="Tahoma"/>
            <w:b/>
            <w:bCs/>
          </w:rPr>
          <w:t>https://www.youtube.com/user/vietheravada</w:t>
        </w:r>
      </w:hyperlink>
    </w:p>
    <w:p w:rsidR="00696B53" w:rsidRDefault="00696B53" w:rsidP="00696B5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Mọi sự cúng dường tịnh tài đến Sư Giác Nguyên xin liên lạc theo địa chỉ email:</w:t>
      </w:r>
    </w:p>
    <w:p w:rsidR="00696B53" w:rsidRDefault="006216B1" w:rsidP="00696B53">
      <w:pPr>
        <w:widowControl w:val="0"/>
        <w:autoSpaceDE w:val="0"/>
        <w:autoSpaceDN w:val="0"/>
        <w:adjustRightInd w:val="0"/>
        <w:spacing w:after="120" w:line="315" w:lineRule="atLeast"/>
        <w:jc w:val="center"/>
        <w:rPr>
          <w:rFonts w:ascii="Times New Roman" w:eastAsia="Times New Roman" w:hAnsi="Times New Roman" w:cs="Times New Roman"/>
        </w:rPr>
      </w:pPr>
      <w:hyperlink r:id="rId8" w:history="1">
        <w:r w:rsidR="00696B53">
          <w:rPr>
            <w:rStyle w:val="Hyperlink"/>
            <w:color w:val="FF0000"/>
          </w:rPr>
          <w:t>vietheravada.association@gmail.com</w:t>
        </w:r>
      </w:hyperlink>
    </w:p>
    <w:p w:rsidR="00696B53" w:rsidRDefault="00696B53"/>
    <w:sectPr w:rsidR="00696B53"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B2DE1"/>
    <w:rsid w:val="00097C78"/>
    <w:rsid w:val="000A3796"/>
    <w:rsid w:val="001B2EA7"/>
    <w:rsid w:val="001E0DF2"/>
    <w:rsid w:val="00216924"/>
    <w:rsid w:val="002A07E7"/>
    <w:rsid w:val="002B493F"/>
    <w:rsid w:val="0035191B"/>
    <w:rsid w:val="00586A38"/>
    <w:rsid w:val="005978C1"/>
    <w:rsid w:val="006216B1"/>
    <w:rsid w:val="00626CFB"/>
    <w:rsid w:val="00696B53"/>
    <w:rsid w:val="0075363A"/>
    <w:rsid w:val="007651FF"/>
    <w:rsid w:val="007B5EF0"/>
    <w:rsid w:val="007C547E"/>
    <w:rsid w:val="008B50E5"/>
    <w:rsid w:val="009B313B"/>
    <w:rsid w:val="00B65C09"/>
    <w:rsid w:val="00BB5563"/>
    <w:rsid w:val="00CB2DE1"/>
    <w:rsid w:val="00D80E8E"/>
    <w:rsid w:val="00E03BA4"/>
    <w:rsid w:val="00ED3019"/>
    <w:rsid w:val="00F51661"/>
    <w:rsid w:val="00F53D1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DE1"/>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CB2D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semiHidden/>
    <w:unhideWhenUsed/>
    <w:qFormat/>
    <w:rsid w:val="00CB2D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B2DE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B2DE1"/>
    <w:rPr>
      <w:rFonts w:ascii="Times New Roman" w:eastAsia="Times New Roman" w:hAnsi="Times New Roman" w:cs="Times New Roman"/>
      <w:b/>
      <w:bCs/>
      <w:color w:val="auto"/>
      <w:sz w:val="27"/>
      <w:szCs w:val="27"/>
    </w:rPr>
  </w:style>
  <w:style w:type="character" w:styleId="Hyperlink">
    <w:name w:val="Hyperlink"/>
    <w:basedOn w:val="DefaultParagraphFont"/>
    <w:uiPriority w:val="99"/>
    <w:semiHidden/>
    <w:unhideWhenUsed/>
    <w:rsid w:val="00CB2DE1"/>
    <w:rPr>
      <w:color w:val="0000FF"/>
      <w:u w:val="single"/>
    </w:rPr>
  </w:style>
  <w:style w:type="character" w:styleId="FollowedHyperlink">
    <w:name w:val="FollowedHyperlink"/>
    <w:basedOn w:val="DefaultParagraphFont"/>
    <w:uiPriority w:val="99"/>
    <w:semiHidden/>
    <w:unhideWhenUsed/>
    <w:rsid w:val="00CB2DE1"/>
    <w:rPr>
      <w:color w:val="800080" w:themeColor="followedHyperlink"/>
      <w:u w:val="single"/>
    </w:rPr>
  </w:style>
  <w:style w:type="paragraph" w:styleId="NormalWeb">
    <w:name w:val="Normal (Web)"/>
    <w:basedOn w:val="Normal"/>
    <w:uiPriority w:val="99"/>
    <w:semiHidden/>
    <w:unhideWhenUsed/>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CB2DE1"/>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CB2DE1"/>
    <w:rPr>
      <w:rFonts w:ascii="VNI-Helve" w:hAnsi="VNI-Helve" w:cstheme="minorBidi"/>
    </w:rPr>
  </w:style>
  <w:style w:type="paragraph" w:styleId="Header">
    <w:name w:val="header"/>
    <w:basedOn w:val="Normal"/>
    <w:link w:val="HeaderChar"/>
    <w:uiPriority w:val="99"/>
    <w:semiHidden/>
    <w:unhideWhenUsed/>
    <w:rsid w:val="00CB2DE1"/>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semiHidden/>
    <w:rsid w:val="00CB2DE1"/>
    <w:rPr>
      <w:rFonts w:ascii="VNI-Helve" w:hAnsi="VNI-Helve" w:cstheme="minorBidi"/>
    </w:rPr>
  </w:style>
  <w:style w:type="paragraph" w:styleId="Footer">
    <w:name w:val="footer"/>
    <w:basedOn w:val="Normal"/>
    <w:link w:val="FooterChar"/>
    <w:uiPriority w:val="99"/>
    <w:semiHidden/>
    <w:unhideWhenUsed/>
    <w:rsid w:val="00CB2DE1"/>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semiHidden/>
    <w:rsid w:val="00CB2DE1"/>
    <w:rPr>
      <w:rFonts w:ascii="VNI-Helve" w:hAnsi="VNI-Helve" w:cstheme="minorBidi"/>
    </w:rPr>
  </w:style>
  <w:style w:type="paragraph" w:styleId="EndnoteText">
    <w:name w:val="endnote text"/>
    <w:basedOn w:val="Normal"/>
    <w:link w:val="EndnoteTextChar"/>
    <w:uiPriority w:val="99"/>
    <w:semiHidden/>
    <w:unhideWhenUsed/>
    <w:rsid w:val="00CB2DE1"/>
  </w:style>
  <w:style w:type="character" w:customStyle="1" w:styleId="EndnoteTextChar">
    <w:name w:val="Endnote Text Char"/>
    <w:basedOn w:val="DefaultParagraphFont"/>
    <w:link w:val="EndnoteText"/>
    <w:uiPriority w:val="99"/>
    <w:semiHidden/>
    <w:rsid w:val="00CB2DE1"/>
    <w:rPr>
      <w:rFonts w:asciiTheme="minorHAnsi" w:eastAsiaTheme="minorEastAsia" w:hAnsiTheme="minorHAnsi" w:cstheme="minorBidi"/>
      <w:color w:val="auto"/>
      <w:sz w:val="22"/>
      <w:szCs w:val="22"/>
    </w:rPr>
  </w:style>
  <w:style w:type="paragraph" w:styleId="BalloonText">
    <w:name w:val="Balloon Text"/>
    <w:basedOn w:val="Normal"/>
    <w:link w:val="BalloonTextChar"/>
    <w:uiPriority w:val="99"/>
    <w:semiHidden/>
    <w:unhideWhenUsed/>
    <w:rsid w:val="00CB2DE1"/>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CB2DE1"/>
    <w:rPr>
      <w:rFonts w:ascii="Tahoma" w:hAnsi="Tahoma" w:cs="Tahoma"/>
      <w:sz w:val="16"/>
      <w:szCs w:val="16"/>
    </w:rPr>
  </w:style>
  <w:style w:type="paragraph" w:styleId="ListParagraph">
    <w:name w:val="List Paragraph"/>
    <w:basedOn w:val="Normal"/>
    <w:uiPriority w:val="34"/>
    <w:qFormat/>
    <w:rsid w:val="00CB2DE1"/>
    <w:pPr>
      <w:spacing w:line="240" w:lineRule="auto"/>
      <w:ind w:left="720"/>
      <w:contextualSpacing/>
      <w:jc w:val="both"/>
    </w:pPr>
    <w:rPr>
      <w:rFonts w:ascii="VNI-Helve" w:eastAsiaTheme="minorHAnsi" w:hAnsi="VNI-Helve"/>
      <w:color w:val="000000" w:themeColor="text1"/>
      <w:sz w:val="20"/>
      <w:szCs w:val="20"/>
    </w:rPr>
  </w:style>
  <w:style w:type="paragraph" w:customStyle="1" w:styleId="gat1">
    <w:name w:val="gat1"/>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uiPriority w:val="99"/>
    <w:rsid w:val="00CB2DE1"/>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CB2DE1"/>
    <w:rPr>
      <w:vertAlign w:val="superscript"/>
    </w:rPr>
  </w:style>
  <w:style w:type="character" w:styleId="EndnoteReference">
    <w:name w:val="endnote reference"/>
    <w:basedOn w:val="DefaultParagraphFont"/>
    <w:uiPriority w:val="99"/>
    <w:semiHidden/>
    <w:unhideWhenUsed/>
    <w:rsid w:val="00CB2DE1"/>
    <w:rPr>
      <w:vertAlign w:val="superscript"/>
    </w:rPr>
  </w:style>
  <w:style w:type="character" w:customStyle="1" w:styleId="apple-converted-space">
    <w:name w:val="apple-converted-space"/>
    <w:basedOn w:val="DefaultParagraphFont"/>
    <w:rsid w:val="00CB2DE1"/>
  </w:style>
  <w:style w:type="character" w:customStyle="1" w:styleId="ft">
    <w:name w:val="ft"/>
    <w:basedOn w:val="DefaultParagraphFont"/>
    <w:rsid w:val="00CB2DE1"/>
  </w:style>
  <w:style w:type="character" w:customStyle="1" w:styleId="by">
    <w:name w:val="by"/>
    <w:basedOn w:val="DefaultParagraphFont"/>
    <w:rsid w:val="00CB2DE1"/>
  </w:style>
  <w:style w:type="character" w:customStyle="1" w:styleId="style51">
    <w:name w:val="style51"/>
    <w:basedOn w:val="DefaultParagraphFont"/>
    <w:rsid w:val="00CB2DE1"/>
    <w:rPr>
      <w:sz w:val="27"/>
      <w:szCs w:val="27"/>
    </w:rPr>
  </w:style>
  <w:style w:type="character" w:customStyle="1" w:styleId="style5">
    <w:name w:val="style5"/>
    <w:basedOn w:val="DefaultParagraphFont"/>
    <w:rsid w:val="00CB2DE1"/>
  </w:style>
  <w:style w:type="character" w:customStyle="1" w:styleId="paranum">
    <w:name w:val="paranum"/>
    <w:basedOn w:val="DefaultParagraphFont"/>
    <w:rsid w:val="00CB2DE1"/>
  </w:style>
  <w:style w:type="character" w:customStyle="1" w:styleId="bld">
    <w:name w:val="bld"/>
    <w:basedOn w:val="DefaultParagraphFont"/>
    <w:rsid w:val="00CB2DE1"/>
  </w:style>
  <w:style w:type="character" w:customStyle="1" w:styleId="5u8n">
    <w:name w:val="_5u8n"/>
    <w:basedOn w:val="DefaultParagraphFont"/>
    <w:rsid w:val="00CB2DE1"/>
  </w:style>
  <w:style w:type="character" w:customStyle="1" w:styleId="gmail-g3">
    <w:name w:val="gmail-g3"/>
    <w:basedOn w:val="DefaultParagraphFont"/>
    <w:rsid w:val="00CB2DE1"/>
  </w:style>
  <w:style w:type="character" w:customStyle="1" w:styleId="gmail-hb">
    <w:name w:val="gmail-hb"/>
    <w:basedOn w:val="DefaultParagraphFont"/>
    <w:rsid w:val="00CB2DE1"/>
  </w:style>
  <w:style w:type="character" w:customStyle="1" w:styleId="gmail-g2">
    <w:name w:val="gmail-g2"/>
    <w:basedOn w:val="DefaultParagraphFont"/>
    <w:rsid w:val="00CB2DE1"/>
  </w:style>
  <w:style w:type="character" w:customStyle="1" w:styleId="gmail-ams">
    <w:name w:val="gmail-ams"/>
    <w:basedOn w:val="DefaultParagraphFont"/>
    <w:rsid w:val="00CB2DE1"/>
  </w:style>
  <w:style w:type="table" w:styleId="TableGrid">
    <w:name w:val="Table Grid"/>
    <w:basedOn w:val="TableNormal"/>
    <w:uiPriority w:val="59"/>
    <w:rsid w:val="00CB2DE1"/>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104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etheravada.association@gmail.com" TargetMode="External"/><Relationship Id="rId3" Type="http://schemas.openxmlformats.org/officeDocument/2006/relationships/webSettings" Target="webSettings.xml"/><Relationship Id="rId7" Type="http://schemas.openxmlformats.org/officeDocument/2006/relationships/hyperlink" Target="https://www.youtube.com/user/vietheravad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groups/vietheravada/" TargetMode="Externa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3361</Words>
  <Characters>19162</Characters>
  <Application>Microsoft Office Word</Application>
  <DocSecurity>0</DocSecurity>
  <Lines>159</Lines>
  <Paragraphs>44</Paragraphs>
  <ScaleCrop>false</ScaleCrop>
  <Company/>
  <LinksUpToDate>false</LinksUpToDate>
  <CharactersWithSpaces>22479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2016-07-27T15:07:00Z</dcterms:created>
  <dcterms:modified xsi:type="dcterms:W3CDTF">2016-07-27T15:07:00Z</dcterms:modified>
</cp:coreProperties>
</file>